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C2F" w:rsidRDefault="00405C2F" w:rsidP="00405C2F">
      <w:pPr>
        <w:pStyle w:val="normal0"/>
        <w:jc w:val="center"/>
        <w:rPr>
          <w:b/>
        </w:rPr>
      </w:pPr>
      <w:bookmarkStart w:id="0" w:name="_GoBack"/>
      <w:r>
        <w:rPr>
          <w:b/>
        </w:rPr>
        <w:t>Textuel, textiel</w:t>
      </w:r>
      <w:bookmarkEnd w:id="0"/>
      <w:r>
        <w:rPr>
          <w:b/>
        </w:rPr>
        <w:t>. Repenser la textualité numérique</w:t>
      </w:r>
    </w:p>
    <w:p w:rsidR="00405C2F" w:rsidRDefault="00405C2F" w:rsidP="00405C2F">
      <w:pPr>
        <w:pStyle w:val="normal0"/>
        <w:jc w:val="center"/>
      </w:pPr>
      <w:r>
        <w:t>numéro coordonné par Ingrid Mayeur et Marie-Anne Paveau</w:t>
      </w:r>
    </w:p>
    <w:p w:rsidR="00405C2F" w:rsidRDefault="00405C2F" w:rsidP="00405C2F">
      <w:pPr>
        <w:pStyle w:val="normal0"/>
        <w:jc w:val="center"/>
      </w:pPr>
    </w:p>
    <w:p w:rsidR="00405C2F" w:rsidRDefault="00405C2F" w:rsidP="00405C2F">
      <w:pPr>
        <w:pStyle w:val="normal0"/>
        <w:jc w:val="center"/>
        <w:rPr>
          <w:b/>
        </w:rPr>
      </w:pPr>
      <w:r>
        <w:rPr>
          <w:b/>
        </w:rPr>
        <w:t>Sommaire</w:t>
      </w:r>
    </w:p>
    <w:p w:rsidR="00405C2F" w:rsidRDefault="00405C2F" w:rsidP="00405C2F">
      <w:pPr>
        <w:pStyle w:val="normal0"/>
        <w:jc w:val="center"/>
      </w:pPr>
    </w:p>
    <w:p w:rsidR="00405C2F" w:rsidRDefault="00405C2F" w:rsidP="00405C2F">
      <w:pPr>
        <w:pStyle w:val="normal0"/>
      </w:pPr>
    </w:p>
    <w:p w:rsidR="00405C2F" w:rsidRDefault="00405C2F" w:rsidP="00405C2F">
      <w:pPr>
        <w:pStyle w:val="normal0"/>
        <w:rPr>
          <w:b/>
        </w:rPr>
      </w:pPr>
      <w:r>
        <w:rPr>
          <w:b/>
        </w:rPr>
        <w:t>Présentation</w:t>
      </w:r>
    </w:p>
    <w:p w:rsidR="00405C2F" w:rsidRDefault="00405C2F" w:rsidP="00405C2F">
      <w:pPr>
        <w:pStyle w:val="normal0"/>
        <w:rPr>
          <w:b/>
        </w:rPr>
      </w:pPr>
    </w:p>
    <w:p w:rsidR="00405C2F" w:rsidRDefault="00405C2F" w:rsidP="00405C2F">
      <w:pPr>
        <w:pStyle w:val="normal0"/>
        <w:numPr>
          <w:ilvl w:val="0"/>
          <w:numId w:val="1"/>
        </w:numPr>
      </w:pPr>
      <w:r>
        <w:t>“Les devenirs du texte en environnement numérique natif”,</w:t>
      </w:r>
      <w:r>
        <w:rPr>
          <w:b/>
        </w:rPr>
        <w:t xml:space="preserve"> </w:t>
      </w:r>
      <w:r>
        <w:t>Ingrid Mayeur et Marie-Anne Paveau</w:t>
      </w:r>
    </w:p>
    <w:p w:rsidR="00405C2F" w:rsidRDefault="00405C2F" w:rsidP="00405C2F">
      <w:pPr>
        <w:pStyle w:val="normal0"/>
      </w:pPr>
    </w:p>
    <w:p w:rsidR="00405C2F" w:rsidRDefault="00405C2F" w:rsidP="00405C2F">
      <w:pPr>
        <w:pStyle w:val="normal0"/>
        <w:rPr>
          <w:b/>
        </w:rPr>
      </w:pPr>
    </w:p>
    <w:p w:rsidR="00405C2F" w:rsidRDefault="00405C2F" w:rsidP="00405C2F">
      <w:pPr>
        <w:pStyle w:val="normal0"/>
        <w:rPr>
          <w:b/>
        </w:rPr>
      </w:pPr>
      <w:r>
        <w:rPr>
          <w:b/>
        </w:rPr>
        <w:t>Matières textielles</w:t>
      </w:r>
    </w:p>
    <w:p w:rsidR="00405C2F" w:rsidRDefault="00405C2F" w:rsidP="00405C2F">
      <w:pPr>
        <w:pStyle w:val="normal0"/>
      </w:pPr>
    </w:p>
    <w:p w:rsidR="00405C2F" w:rsidRDefault="00405C2F" w:rsidP="00405C2F">
      <w:pPr>
        <w:pStyle w:val="normal0"/>
      </w:pPr>
      <w:r>
        <w:t>2. “Aux origines du textiel. Entretien avec Marie Després-Lonnet”, réalisé par Ingrid Mayeur</w:t>
      </w:r>
    </w:p>
    <w:p w:rsidR="00405C2F" w:rsidRDefault="00405C2F" w:rsidP="00405C2F">
      <w:pPr>
        <w:pStyle w:val="normal0"/>
      </w:pPr>
    </w:p>
    <w:p w:rsidR="00405C2F" w:rsidRDefault="00405C2F" w:rsidP="00405C2F">
      <w:pPr>
        <w:pStyle w:val="normal0"/>
      </w:pPr>
      <w:r>
        <w:t>3. “Qu’est-ce que l’écriture numérique ?”, Marcello Vitali-Rosati</w:t>
      </w:r>
    </w:p>
    <w:p w:rsidR="00405C2F" w:rsidRDefault="00405C2F" w:rsidP="00405C2F">
      <w:pPr>
        <w:pStyle w:val="normal0"/>
      </w:pPr>
    </w:p>
    <w:p w:rsidR="00405C2F" w:rsidRDefault="00405C2F" w:rsidP="00405C2F">
      <w:pPr>
        <w:pStyle w:val="normal0"/>
      </w:pPr>
      <w:r>
        <w:t>4. “L’énigme du textiel”, Clémence Jacquot et Marc Jahjah</w:t>
      </w:r>
    </w:p>
    <w:p w:rsidR="00405C2F" w:rsidRDefault="00405C2F" w:rsidP="00405C2F">
      <w:pPr>
        <w:pStyle w:val="normal0"/>
      </w:pPr>
    </w:p>
    <w:p w:rsidR="00405C2F" w:rsidRDefault="00405C2F" w:rsidP="00405C2F">
      <w:pPr>
        <w:pStyle w:val="normal0"/>
        <w:rPr>
          <w:b/>
        </w:rPr>
      </w:pPr>
      <w:r>
        <w:rPr>
          <w:b/>
        </w:rPr>
        <w:t>Textualités numériques</w:t>
      </w:r>
    </w:p>
    <w:p w:rsidR="00405C2F" w:rsidRDefault="00405C2F" w:rsidP="00405C2F">
      <w:pPr>
        <w:pStyle w:val="normal0"/>
        <w:rPr>
          <w:b/>
        </w:rPr>
      </w:pPr>
    </w:p>
    <w:p w:rsidR="00405C2F" w:rsidRDefault="00405C2F" w:rsidP="00405C2F">
      <w:pPr>
        <w:pStyle w:val="normal0"/>
      </w:pPr>
      <w:r>
        <w:t>5. “Pris en flagrant d’écrit : du calcul à l’événement”, Cléo Collomb et Samuel Goyet</w:t>
      </w:r>
    </w:p>
    <w:p w:rsidR="00405C2F" w:rsidRDefault="00405C2F" w:rsidP="00405C2F">
      <w:pPr>
        <w:pStyle w:val="normal0"/>
      </w:pPr>
    </w:p>
    <w:p w:rsidR="00405C2F" w:rsidRDefault="00405C2F" w:rsidP="00405C2F">
      <w:pPr>
        <w:pStyle w:val="normal0"/>
      </w:pPr>
      <w:r>
        <w:t>6. “Quand le discours de savoir se fait technodiscours. Hypertextualité, commentaires et unité textuelle du billet scientifique”, Ingrid Mayeur</w:t>
      </w:r>
    </w:p>
    <w:p w:rsidR="00405C2F" w:rsidRDefault="00405C2F" w:rsidP="00405C2F">
      <w:pPr>
        <w:pStyle w:val="normal0"/>
      </w:pPr>
    </w:p>
    <w:p w:rsidR="00405C2F" w:rsidRDefault="00405C2F" w:rsidP="00405C2F">
      <w:pPr>
        <w:pStyle w:val="normal0"/>
      </w:pPr>
      <w:r>
        <w:t>7. “La « rédaction web » : normes, contextes, textualités” (Note de recherche), Émilie Née</w:t>
      </w:r>
    </w:p>
    <w:p w:rsidR="00405C2F" w:rsidRDefault="00405C2F" w:rsidP="00405C2F">
      <w:pPr>
        <w:pStyle w:val="normal0"/>
        <w:rPr>
          <w:b/>
        </w:rPr>
      </w:pPr>
    </w:p>
    <w:p w:rsidR="00405C2F" w:rsidRDefault="00405C2F" w:rsidP="00405C2F">
      <w:pPr>
        <w:pStyle w:val="normal0"/>
        <w:rPr>
          <w:b/>
        </w:rPr>
      </w:pPr>
    </w:p>
    <w:p w:rsidR="00405C2F" w:rsidRDefault="00405C2F" w:rsidP="00405C2F">
      <w:pPr>
        <w:pStyle w:val="normal0"/>
        <w:rPr>
          <w:b/>
        </w:rPr>
      </w:pPr>
      <w:r>
        <w:rPr>
          <w:b/>
        </w:rPr>
        <w:t>Postface</w:t>
      </w:r>
    </w:p>
    <w:p w:rsidR="00405C2F" w:rsidRDefault="00405C2F" w:rsidP="00405C2F">
      <w:pPr>
        <w:pStyle w:val="normal0"/>
        <w:rPr>
          <w:b/>
        </w:rPr>
      </w:pPr>
    </w:p>
    <w:p w:rsidR="00405C2F" w:rsidRDefault="00405C2F" w:rsidP="00405C2F">
      <w:pPr>
        <w:pStyle w:val="normal0"/>
      </w:pPr>
      <w:r>
        <w:t>8. “Le texte est-il soluble dans le textiel ?”, Jean-Michel Adam</w:t>
      </w:r>
    </w:p>
    <w:p w:rsidR="00405C2F" w:rsidRDefault="00405C2F" w:rsidP="00405C2F">
      <w:pPr>
        <w:pStyle w:val="normal0"/>
      </w:pPr>
      <w:r>
        <w:br w:type="page"/>
      </w:r>
    </w:p>
    <w:p w:rsidR="000341FC" w:rsidRDefault="000341FC"/>
    <w:sectPr w:rsidR="000341FC" w:rsidSect="00A34BC9">
      <w:pgSz w:w="11900" w:h="16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C06F5"/>
    <w:multiLevelType w:val="multilevel"/>
    <w:tmpl w:val="21CE63D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C2F"/>
    <w:rsid w:val="000341FC"/>
    <w:rsid w:val="000A56A8"/>
    <w:rsid w:val="00134F96"/>
    <w:rsid w:val="00405C2F"/>
    <w:rsid w:val="004B1D92"/>
    <w:rsid w:val="007D1A07"/>
    <w:rsid w:val="008D20B5"/>
    <w:rsid w:val="00943A2E"/>
    <w:rsid w:val="00990DD8"/>
    <w:rsid w:val="00993C4E"/>
    <w:rsid w:val="00A34BC9"/>
    <w:rsid w:val="00B37A9A"/>
    <w:rsid w:val="00BF3411"/>
    <w:rsid w:val="00D71637"/>
    <w:rsid w:val="00F814B4"/>
    <w:rsid w:val="00FA4BB3"/>
    <w:rsid w:val="00FD17A3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43AB6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1FC"/>
    <w:rPr>
      <w:rFonts w:ascii="Arial" w:hAnsi="Arial"/>
      <w:sz w:val="22"/>
      <w:lang w:val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FA4BB3"/>
    <w:pPr>
      <w:keepNext/>
      <w:keepLines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aps/>
      <w:szCs w:val="22"/>
      <w:lang w:eastAsia="en-US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A4BB3"/>
    <w:pPr>
      <w:keepNext/>
      <w:keepLines/>
      <w:spacing w:before="200"/>
      <w:jc w:val="both"/>
      <w:outlineLvl w:val="1"/>
    </w:pPr>
    <w:rPr>
      <w:rFonts w:asciiTheme="majorHAnsi" w:eastAsiaTheme="majorEastAsia" w:hAnsiTheme="majorHAnsi" w:cstheme="majorBidi"/>
      <w:b/>
      <w:bCs/>
      <w:szCs w:val="22"/>
      <w:lang w:eastAsia="en-US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A4BB3"/>
    <w:pPr>
      <w:keepNext/>
      <w:keepLines/>
      <w:spacing w:before="200"/>
      <w:jc w:val="both"/>
      <w:outlineLvl w:val="2"/>
    </w:pPr>
    <w:rPr>
      <w:rFonts w:asciiTheme="majorHAnsi" w:eastAsiaTheme="majorEastAsia" w:hAnsiTheme="majorHAnsi" w:cstheme="majorBidi"/>
      <w:bCs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A4BB3"/>
    <w:rPr>
      <w:rFonts w:asciiTheme="majorHAnsi" w:eastAsiaTheme="majorEastAsia" w:hAnsiTheme="majorHAnsi" w:cstheme="majorBidi"/>
      <w:b/>
      <w:bCs/>
      <w:caps/>
      <w:sz w:val="22"/>
      <w:szCs w:val="22"/>
      <w:lang w:val="fr-FR" w:eastAsia="en-US"/>
    </w:rPr>
  </w:style>
  <w:style w:type="character" w:customStyle="1" w:styleId="Titre2Car">
    <w:name w:val="Titre 2 Car"/>
    <w:basedOn w:val="Policepardfaut"/>
    <w:link w:val="Titre2"/>
    <w:uiPriority w:val="9"/>
    <w:semiHidden/>
    <w:rsid w:val="00FA4BB3"/>
    <w:rPr>
      <w:rFonts w:asciiTheme="majorHAnsi" w:eastAsiaTheme="majorEastAsia" w:hAnsiTheme="majorHAnsi" w:cstheme="majorBidi"/>
      <w:b/>
      <w:bCs/>
      <w:sz w:val="22"/>
      <w:szCs w:val="22"/>
      <w:lang w:val="fr-FR" w:eastAsia="en-US"/>
    </w:rPr>
  </w:style>
  <w:style w:type="character" w:customStyle="1" w:styleId="Titre3Car">
    <w:name w:val="Titre 3 Car"/>
    <w:basedOn w:val="Policepardfaut"/>
    <w:link w:val="Titre3"/>
    <w:uiPriority w:val="9"/>
    <w:semiHidden/>
    <w:rsid w:val="00FA4BB3"/>
    <w:rPr>
      <w:rFonts w:asciiTheme="majorHAnsi" w:eastAsiaTheme="majorEastAsia" w:hAnsiTheme="majorHAnsi" w:cstheme="majorBidi"/>
      <w:bCs/>
      <w:sz w:val="22"/>
      <w:lang w:val="fr-FR" w:eastAsia="en-US"/>
    </w:rPr>
  </w:style>
  <w:style w:type="paragraph" w:styleId="Commentaire">
    <w:name w:val="annotation text"/>
    <w:basedOn w:val="Normal"/>
    <w:link w:val="CommentaireCar"/>
    <w:uiPriority w:val="99"/>
    <w:unhideWhenUsed/>
    <w:rsid w:val="008D20B5"/>
    <w:pPr>
      <w:spacing w:after="200"/>
    </w:pPr>
    <w:rPr>
      <w:rFonts w:asciiTheme="minorHAnsi" w:hAnsiTheme="minorHAnsi"/>
      <w:sz w:val="24"/>
      <w:szCs w:val="20"/>
      <w:lang w:val="sv-SE"/>
    </w:rPr>
  </w:style>
  <w:style w:type="character" w:customStyle="1" w:styleId="CommentaireCar">
    <w:name w:val="Commentaire Car"/>
    <w:basedOn w:val="Policepardfaut"/>
    <w:link w:val="Commentaire"/>
    <w:uiPriority w:val="99"/>
    <w:rsid w:val="008D20B5"/>
    <w:rPr>
      <w:szCs w:val="20"/>
    </w:rPr>
  </w:style>
  <w:style w:type="paragraph" w:customStyle="1" w:styleId="normal0">
    <w:name w:val="normal"/>
    <w:rsid w:val="00405C2F"/>
    <w:pPr>
      <w:spacing w:line="276" w:lineRule="auto"/>
    </w:pPr>
    <w:rPr>
      <w:rFonts w:ascii="Arial" w:eastAsia="Arial" w:hAnsi="Arial" w:cs="Arial"/>
      <w:sz w:val="22"/>
      <w:szCs w:val="22"/>
      <w:lang w:val="fr" w:eastAsia="fr-FR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1FC"/>
    <w:rPr>
      <w:rFonts w:ascii="Arial" w:hAnsi="Arial"/>
      <w:sz w:val="22"/>
      <w:lang w:val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FA4BB3"/>
    <w:pPr>
      <w:keepNext/>
      <w:keepLines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aps/>
      <w:szCs w:val="22"/>
      <w:lang w:eastAsia="en-US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A4BB3"/>
    <w:pPr>
      <w:keepNext/>
      <w:keepLines/>
      <w:spacing w:before="200"/>
      <w:jc w:val="both"/>
      <w:outlineLvl w:val="1"/>
    </w:pPr>
    <w:rPr>
      <w:rFonts w:asciiTheme="majorHAnsi" w:eastAsiaTheme="majorEastAsia" w:hAnsiTheme="majorHAnsi" w:cstheme="majorBidi"/>
      <w:b/>
      <w:bCs/>
      <w:szCs w:val="22"/>
      <w:lang w:eastAsia="en-US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A4BB3"/>
    <w:pPr>
      <w:keepNext/>
      <w:keepLines/>
      <w:spacing w:before="200"/>
      <w:jc w:val="both"/>
      <w:outlineLvl w:val="2"/>
    </w:pPr>
    <w:rPr>
      <w:rFonts w:asciiTheme="majorHAnsi" w:eastAsiaTheme="majorEastAsia" w:hAnsiTheme="majorHAnsi" w:cstheme="majorBidi"/>
      <w:bCs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A4BB3"/>
    <w:rPr>
      <w:rFonts w:asciiTheme="majorHAnsi" w:eastAsiaTheme="majorEastAsia" w:hAnsiTheme="majorHAnsi" w:cstheme="majorBidi"/>
      <w:b/>
      <w:bCs/>
      <w:caps/>
      <w:sz w:val="22"/>
      <w:szCs w:val="22"/>
      <w:lang w:val="fr-FR" w:eastAsia="en-US"/>
    </w:rPr>
  </w:style>
  <w:style w:type="character" w:customStyle="1" w:styleId="Titre2Car">
    <w:name w:val="Titre 2 Car"/>
    <w:basedOn w:val="Policepardfaut"/>
    <w:link w:val="Titre2"/>
    <w:uiPriority w:val="9"/>
    <w:semiHidden/>
    <w:rsid w:val="00FA4BB3"/>
    <w:rPr>
      <w:rFonts w:asciiTheme="majorHAnsi" w:eastAsiaTheme="majorEastAsia" w:hAnsiTheme="majorHAnsi" w:cstheme="majorBidi"/>
      <w:b/>
      <w:bCs/>
      <w:sz w:val="22"/>
      <w:szCs w:val="22"/>
      <w:lang w:val="fr-FR" w:eastAsia="en-US"/>
    </w:rPr>
  </w:style>
  <w:style w:type="character" w:customStyle="1" w:styleId="Titre3Car">
    <w:name w:val="Titre 3 Car"/>
    <w:basedOn w:val="Policepardfaut"/>
    <w:link w:val="Titre3"/>
    <w:uiPriority w:val="9"/>
    <w:semiHidden/>
    <w:rsid w:val="00FA4BB3"/>
    <w:rPr>
      <w:rFonts w:asciiTheme="majorHAnsi" w:eastAsiaTheme="majorEastAsia" w:hAnsiTheme="majorHAnsi" w:cstheme="majorBidi"/>
      <w:bCs/>
      <w:sz w:val="22"/>
      <w:lang w:val="fr-FR" w:eastAsia="en-US"/>
    </w:rPr>
  </w:style>
  <w:style w:type="paragraph" w:styleId="Commentaire">
    <w:name w:val="annotation text"/>
    <w:basedOn w:val="Normal"/>
    <w:link w:val="CommentaireCar"/>
    <w:uiPriority w:val="99"/>
    <w:unhideWhenUsed/>
    <w:rsid w:val="008D20B5"/>
    <w:pPr>
      <w:spacing w:after="200"/>
    </w:pPr>
    <w:rPr>
      <w:rFonts w:asciiTheme="minorHAnsi" w:hAnsiTheme="minorHAnsi"/>
      <w:sz w:val="24"/>
      <w:szCs w:val="20"/>
      <w:lang w:val="sv-SE"/>
    </w:rPr>
  </w:style>
  <w:style w:type="character" w:customStyle="1" w:styleId="CommentaireCar">
    <w:name w:val="Commentaire Car"/>
    <w:basedOn w:val="Policepardfaut"/>
    <w:link w:val="Commentaire"/>
    <w:uiPriority w:val="99"/>
    <w:rsid w:val="008D20B5"/>
    <w:rPr>
      <w:szCs w:val="20"/>
    </w:rPr>
  </w:style>
  <w:style w:type="paragraph" w:customStyle="1" w:styleId="normal0">
    <w:name w:val="normal"/>
    <w:rsid w:val="00405C2F"/>
    <w:pPr>
      <w:spacing w:line="276" w:lineRule="auto"/>
    </w:pPr>
    <w:rPr>
      <w:rFonts w:ascii="Arial" w:eastAsia="Arial" w:hAnsi="Arial" w:cs="Arial"/>
      <w:sz w:val="22"/>
      <w:szCs w:val="22"/>
      <w:lang w:val="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145</Words>
  <Characters>751</Characters>
  <Application>Microsoft Macintosh Word</Application>
  <DocSecurity>0</DocSecurity>
  <Lines>13</Lines>
  <Paragraphs>2</Paragraphs>
  <ScaleCrop>false</ScaleCrop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Marie-Anne Paveau</dc:creator>
  <cp:keywords/>
  <dc:description/>
  <cp:lastModifiedBy>Marie-Anne Paveau</cp:lastModifiedBy>
  <cp:revision>1</cp:revision>
  <dcterms:created xsi:type="dcterms:W3CDTF">2020-07-17T15:06:00Z</dcterms:created>
  <dcterms:modified xsi:type="dcterms:W3CDTF">2020-07-17T15:07:00Z</dcterms:modified>
</cp:coreProperties>
</file>